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4E0" w:rsidRDefault="00D87ED9" w:rsidP="00D87ED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Cs/>
          <w:kern w:val="2"/>
          <w:sz w:val="24"/>
          <w:szCs w:val="24"/>
          <w:u w:val="single"/>
          <w:lang w:eastAsia="hi-IN" w:bidi="hi-IN"/>
        </w:rPr>
        <w:br/>
      </w:r>
      <w:r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</w:t>
      </w:r>
      <w:r w:rsidR="002F04E0">
        <w:rPr>
          <w:rFonts w:ascii="Times New Roman" w:hAnsi="Times New Roman" w:cs="Times New Roman"/>
          <w:bCs/>
          <w:noProof/>
          <w:kern w:val="2"/>
          <w:sz w:val="24"/>
          <w:szCs w:val="24"/>
        </w:rPr>
        <w:drawing>
          <wp:inline distT="0" distB="0" distL="0" distR="0">
            <wp:extent cx="5940425" cy="8163237"/>
            <wp:effectExtent l="19050" t="0" r="3175" b="0"/>
            <wp:docPr id="1" name="Рисунок 1" descr="C:\Users\Луиза\Documents\уч 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уиза\Documents\уч п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04E0" w:rsidRDefault="002F04E0" w:rsidP="00D87ED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1E3A13" w:rsidRDefault="00D87ED9" w:rsidP="00D87ED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  <w:t xml:space="preserve">                                       </w:t>
      </w:r>
      <w:bookmarkStart w:id="0" w:name="_GoBack"/>
      <w:bookmarkEnd w:id="0"/>
    </w:p>
    <w:p w:rsidR="00D87ED9" w:rsidRDefault="00D87ED9" w:rsidP="00D87ED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D87ED9" w:rsidRPr="00D87ED9" w:rsidRDefault="00D87ED9" w:rsidP="00D87ED9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kern w:val="2"/>
          <w:sz w:val="24"/>
          <w:szCs w:val="24"/>
          <w:lang w:eastAsia="hi-IN" w:bidi="hi-IN"/>
        </w:rPr>
      </w:pPr>
    </w:p>
    <w:p w:rsidR="001E3A13" w:rsidRDefault="001E3A13" w:rsidP="001E3A1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eastAsia="hi-IN" w:bidi="hi-IN"/>
        </w:rPr>
        <w:lastRenderedPageBreak/>
        <w:t>Пояснительн</w:t>
      </w:r>
      <w:r w:rsidR="00D87ED9">
        <w:rPr>
          <w:rFonts w:ascii="Times New Roman" w:hAnsi="Times New Roman" w:cs="Times New Roman"/>
          <w:b/>
          <w:bCs/>
          <w:sz w:val="28"/>
          <w:szCs w:val="28"/>
          <w:u w:val="single"/>
          <w:lang w:eastAsia="hi-IN" w:bidi="hi-IN"/>
        </w:rPr>
        <w:t>ая записка к учебному плану 2021- 2022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  <w:lang w:eastAsia="hi-IN" w:bidi="hi-IN"/>
        </w:rPr>
        <w:t xml:space="preserve"> учебный год</w:t>
      </w:r>
    </w:p>
    <w:p w:rsidR="001E3A13" w:rsidRDefault="001E3A13" w:rsidP="001E3A13">
      <w:pPr>
        <w:pStyle w:val="a3"/>
        <w:jc w:val="both"/>
        <w:rPr>
          <w:b/>
          <w:bCs/>
          <w:u w:val="single"/>
          <w:lang w:eastAsia="hi-IN" w:bidi="hi-IN"/>
        </w:rPr>
      </w:pPr>
    </w:p>
    <w:p w:rsidR="001E3A13" w:rsidRDefault="001E3A13" w:rsidP="001E3A13">
      <w:pPr>
        <w:pStyle w:val="a3"/>
        <w:jc w:val="both"/>
        <w:rPr>
          <w:lang w:eastAsia="hi-IN" w:bidi="hi-IN"/>
        </w:rPr>
      </w:pPr>
      <w:r>
        <w:rPr>
          <w:lang w:eastAsia="hi-IN" w:bidi="hi-IN"/>
        </w:rPr>
        <w:t xml:space="preserve">          Учебный план МБДОУ «Зеленорощинский детский сад» МО «ЛМР» РТ  составлен в соответствии: </w:t>
      </w:r>
    </w:p>
    <w:p w:rsidR="001E3A13" w:rsidRDefault="001E3A13" w:rsidP="001E3A13">
      <w:pPr>
        <w:pStyle w:val="a3"/>
        <w:jc w:val="both"/>
        <w:rPr>
          <w:lang w:eastAsia="hi-IN" w:bidi="hi-IN"/>
        </w:rPr>
      </w:pPr>
      <w:r>
        <w:rPr>
          <w:lang w:eastAsia="hi-IN" w:bidi="hi-IN"/>
        </w:rPr>
        <w:t xml:space="preserve">- ФГОС ДО, утвержденным приказом Министерства образования и науки Российской федерации «17» октября 2013г. № 1155 </w:t>
      </w:r>
      <w:proofErr w:type="gramStart"/>
      <w:r>
        <w:rPr>
          <w:lang w:eastAsia="hi-IN" w:bidi="hi-IN"/>
        </w:rPr>
        <w:t>Федеральное</w:t>
      </w:r>
      <w:proofErr w:type="gramEnd"/>
      <w:r>
        <w:rPr>
          <w:lang w:eastAsia="hi-IN" w:bidi="hi-IN"/>
        </w:rPr>
        <w:t xml:space="preserve"> государственное образовательный стандарт дошкольного образования. </w:t>
      </w:r>
    </w:p>
    <w:p w:rsidR="001E3A13" w:rsidRDefault="001E3A13" w:rsidP="001E3A13">
      <w:pPr>
        <w:pStyle w:val="a3"/>
        <w:jc w:val="both"/>
        <w:rPr>
          <w:i/>
          <w:iCs/>
        </w:rPr>
      </w:pPr>
      <w:r>
        <w:rPr>
          <w:lang w:eastAsia="hi-IN" w:bidi="hi-IN"/>
        </w:rPr>
        <w:t xml:space="preserve">- </w:t>
      </w:r>
      <w:r>
        <w:t xml:space="preserve">Законом Российской Федерации от 29.12.2012. № 273- ФЗ «Об образовании в Российской Федерации».  </w:t>
      </w:r>
    </w:p>
    <w:p w:rsidR="001E3A13" w:rsidRDefault="001E3A13" w:rsidP="001E3A13">
      <w:pPr>
        <w:pStyle w:val="a3"/>
        <w:jc w:val="both"/>
        <w:rPr>
          <w:i/>
          <w:iCs/>
        </w:rPr>
      </w:pPr>
      <w:r>
        <w:t xml:space="preserve">- </w:t>
      </w:r>
      <w:proofErr w:type="spellStart"/>
      <w:r>
        <w:t>СанПиН</w:t>
      </w:r>
      <w:proofErr w:type="spellEnd"/>
      <w:r>
        <w:t xml:space="preserve"> 2.4.</w:t>
      </w:r>
      <w:r w:rsidR="00D87ED9">
        <w:t>3648-20</w:t>
      </w:r>
      <w:r>
        <w:t xml:space="preserve"> «Санитарно — эпидемиологические требования к </w:t>
      </w:r>
      <w:r w:rsidR="00D87ED9">
        <w:t xml:space="preserve">организациям воспитания и обучения, отдыха и оздоровления </w:t>
      </w:r>
      <w:r>
        <w:t xml:space="preserve"> </w:t>
      </w:r>
      <w:r w:rsidR="00D87ED9">
        <w:t>детей и молодежи</w:t>
      </w:r>
      <w:r>
        <w:t xml:space="preserve">». </w:t>
      </w:r>
    </w:p>
    <w:p w:rsidR="001E3A13" w:rsidRDefault="001E3A13" w:rsidP="001E3A13">
      <w:pPr>
        <w:pStyle w:val="a3"/>
        <w:jc w:val="both"/>
        <w:rPr>
          <w:i/>
          <w:iCs/>
        </w:rPr>
      </w:pPr>
      <w:r>
        <w:t>- ООП МБДОУ «Зеленорощинский детский сад общеразвивающего вида» МО «ЛМР» РТ.</w:t>
      </w:r>
    </w:p>
    <w:p w:rsidR="001E3A13" w:rsidRDefault="001E3A13" w:rsidP="001E3A13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          </w:t>
      </w:r>
      <w:r>
        <w:rPr>
          <w:rFonts w:ascii="Times New Roman" w:hAnsi="Times New Roman"/>
          <w:sz w:val="28"/>
          <w:szCs w:val="28"/>
        </w:rPr>
        <w:t xml:space="preserve">Настоящий учебный план является нормативным документом, устанавливающим перечень образовательных областей и объемного времени, отводимого на проведение непосредственно организованной образовательной деятельности и составлен на основе примерной основной общеобразовательной программы дошкольного образования, разработанной на основе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. </w:t>
      </w:r>
    </w:p>
    <w:p w:rsidR="001E3A13" w:rsidRDefault="001E3A13" w:rsidP="001E3A13">
      <w:pPr>
        <w:pStyle w:val="a3"/>
        <w:jc w:val="both"/>
        <w:rPr>
          <w:lang w:eastAsia="hi-IN" w:bidi="hi-IN"/>
        </w:rPr>
      </w:pPr>
      <w:r>
        <w:rPr>
          <w:lang w:eastAsia="hi-IN" w:bidi="hi-IN"/>
        </w:rPr>
        <w:t xml:space="preserve">  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>
        <w:rPr>
          <w:lang w:eastAsia="hi-IN" w:bidi="hi-IN"/>
        </w:rPr>
        <w:tab/>
      </w:r>
      <w:r>
        <w:rPr>
          <w:lang w:eastAsia="hi-IN" w:bidi="hi-IN"/>
        </w:rPr>
        <w:tab/>
      </w:r>
      <w:r>
        <w:rPr>
          <w:lang w:eastAsia="hi-IN" w:bidi="hi-IN"/>
        </w:rPr>
        <w:tab/>
      </w:r>
      <w:r>
        <w:rPr>
          <w:lang w:eastAsia="hi-IN" w:bidi="hi-IN"/>
        </w:rPr>
        <w:tab/>
      </w:r>
      <w:r>
        <w:rPr>
          <w:lang w:eastAsia="hi-IN" w:bidi="hi-IN"/>
        </w:rPr>
        <w:tab/>
      </w:r>
      <w:r>
        <w:rPr>
          <w:lang w:eastAsia="hi-IN" w:bidi="hi-IN"/>
        </w:rPr>
        <w:tab/>
      </w:r>
      <w:r>
        <w:rPr>
          <w:lang w:eastAsia="hi-IN" w:bidi="hi-IN"/>
        </w:rPr>
        <w:tab/>
      </w:r>
    </w:p>
    <w:p w:rsidR="001E3A13" w:rsidRDefault="001E3A13" w:rsidP="001E3A13">
      <w:pPr>
        <w:widowControl w:val="0"/>
        <w:spacing w:after="0" w:line="240" w:lineRule="auto"/>
        <w:ind w:left="36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1. Основными задачами учебного плана являются:</w:t>
      </w:r>
    </w:p>
    <w:p w:rsidR="001E3A13" w:rsidRDefault="001E3A13" w:rsidP="001E3A13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ind w:firstLine="36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 регулирование объема образовательной нагрузки;</w:t>
      </w:r>
    </w:p>
    <w:p w:rsidR="001E3A13" w:rsidRDefault="001E3A13" w:rsidP="001E3A13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ind w:firstLine="36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 реализация федеральных государственных образовательных стандартов в части требований к объему и условиям реализации основной образовательной программы ДОУ содержания и организации образовательного процесса в ДОУ (далее – ООП ДОУ).</w:t>
      </w:r>
    </w:p>
    <w:p w:rsidR="001E3A13" w:rsidRDefault="001E3A13" w:rsidP="001E3A13">
      <w:pPr>
        <w:spacing w:line="24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/>
          <w:sz w:val="28"/>
          <w:szCs w:val="28"/>
        </w:rPr>
        <w:t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</w:t>
      </w:r>
      <w:r>
        <w:rPr>
          <w:rFonts w:ascii="Times New Roman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proofErr w:type="gramEnd"/>
    </w:p>
    <w:p w:rsidR="001E3A13" w:rsidRDefault="001E3A13" w:rsidP="001E3A13">
      <w:pPr>
        <w:pStyle w:val="a3"/>
        <w:jc w:val="both"/>
      </w:pPr>
      <w:r>
        <w:rPr>
          <w:b/>
          <w:bCs/>
          <w:i/>
          <w:iCs/>
          <w:color w:val="000000"/>
          <w:spacing w:val="1"/>
        </w:rPr>
        <w:t xml:space="preserve">     Социально-коммуникативное развитие направлено</w:t>
      </w:r>
      <w:r>
        <w:rPr>
          <w:color w:val="000000"/>
          <w:spacing w:val="1"/>
        </w:rPr>
        <w:t xml:space="preserve"> на усвоение норм и </w:t>
      </w:r>
      <w:r>
        <w:rPr>
          <w:color w:val="000000"/>
          <w:spacing w:val="-5"/>
        </w:rPr>
        <w:t xml:space="preserve">ценностей, принятых в обществе, включая моральные и нравственные ценности; </w:t>
      </w:r>
      <w:r>
        <w:rPr>
          <w:color w:val="000000"/>
          <w:spacing w:val="1"/>
        </w:rPr>
        <w:t>развитие общения и взаимодействия ребёнка с взрослыми и сверстниками;</w:t>
      </w:r>
      <w:r>
        <w:t xml:space="preserve"> </w:t>
      </w:r>
      <w:r>
        <w:rPr>
          <w:color w:val="000000"/>
          <w:spacing w:val="-6"/>
        </w:rPr>
        <w:t xml:space="preserve">становление самостоятельности, целенаправленности и </w:t>
      </w:r>
      <w:proofErr w:type="spellStart"/>
      <w:r>
        <w:rPr>
          <w:color w:val="000000"/>
          <w:spacing w:val="-6"/>
        </w:rPr>
        <w:t>саморегуляции</w:t>
      </w:r>
      <w:proofErr w:type="spellEnd"/>
      <w:r>
        <w:rPr>
          <w:color w:val="000000"/>
          <w:spacing w:val="-6"/>
        </w:rPr>
        <w:t xml:space="preserve"> собственных </w:t>
      </w:r>
      <w:r>
        <w:rPr>
          <w:color w:val="000000"/>
          <w:spacing w:val="-5"/>
        </w:rPr>
        <w:t xml:space="preserve">действий; развитие социального и эмоционального интеллекта, эмоциональной </w:t>
      </w:r>
      <w:r>
        <w:rPr>
          <w:color w:val="000000"/>
          <w:spacing w:val="6"/>
        </w:rPr>
        <w:t xml:space="preserve">отзывчивости, сопереживания, формирование готовности к совместной </w:t>
      </w:r>
      <w:r>
        <w:rPr>
          <w:color w:val="000000"/>
          <w:spacing w:val="-5"/>
        </w:rPr>
        <w:t xml:space="preserve">деятельности со сверстниками, формирование уважительного </w:t>
      </w:r>
      <w:r>
        <w:rPr>
          <w:color w:val="000000"/>
          <w:spacing w:val="-5"/>
        </w:rPr>
        <w:lastRenderedPageBreak/>
        <w:t>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1E3A13" w:rsidRDefault="001E3A13" w:rsidP="001E3A13">
      <w:pPr>
        <w:pStyle w:val="a3"/>
        <w:jc w:val="both"/>
      </w:pPr>
      <w:r>
        <w:rPr>
          <w:color w:val="000000"/>
          <w:spacing w:val="2"/>
        </w:rPr>
        <w:t xml:space="preserve">         </w:t>
      </w:r>
      <w:r>
        <w:rPr>
          <w:b/>
          <w:bCs/>
          <w:i/>
          <w:iCs/>
          <w:color w:val="000000"/>
          <w:spacing w:val="2"/>
        </w:rPr>
        <w:t>Познавательное развитие предполагает</w:t>
      </w:r>
      <w:r>
        <w:rPr>
          <w:color w:val="000000"/>
          <w:spacing w:val="2"/>
        </w:rPr>
        <w:t xml:space="preserve"> развитие интересов детей, </w:t>
      </w:r>
      <w:r>
        <w:rPr>
          <w:color w:val="000000"/>
          <w:spacing w:val="-5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>
        <w:rPr>
          <w:color w:val="000000"/>
          <w:spacing w:val="3"/>
        </w:rPr>
        <w:t xml:space="preserve">формирование первичных представлений о себе, других людях, объектах </w:t>
      </w:r>
      <w:r>
        <w:rPr>
          <w:color w:val="000000"/>
          <w:spacing w:val="-8"/>
        </w:rPr>
        <w:t xml:space="preserve">окружающего мира, о свойствах и отношениях объектов окружающего мира, (форме, </w:t>
      </w:r>
      <w:r>
        <w:rPr>
          <w:color w:val="000000"/>
        </w:rPr>
        <w:t xml:space="preserve">цвете, размере, материале, звучании, ритме, темпе, количестве, числе, части и </w:t>
      </w:r>
      <w:r>
        <w:rPr>
          <w:color w:val="000000"/>
          <w:spacing w:val="-5"/>
        </w:rPr>
        <w:t xml:space="preserve">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>
        <w:rPr>
          <w:color w:val="000000"/>
          <w:spacing w:val="-5"/>
        </w:rPr>
        <w:t>социокультурных</w:t>
      </w:r>
      <w:proofErr w:type="spellEnd"/>
      <w:r>
        <w:rPr>
          <w:color w:val="000000"/>
          <w:spacing w:val="-5"/>
        </w:rPr>
        <w:t xml:space="preserve"> ценностях нашего </w:t>
      </w:r>
      <w:r>
        <w:rPr>
          <w:color w:val="000000"/>
          <w:spacing w:val="-7"/>
        </w:rPr>
        <w:t>народа, об отечественных традициях и праздниках, о планете Земля как</w:t>
      </w:r>
      <w:proofErr w:type="gramEnd"/>
      <w:r>
        <w:rPr>
          <w:color w:val="000000"/>
          <w:spacing w:val="-7"/>
        </w:rPr>
        <w:t xml:space="preserve"> </w:t>
      </w:r>
      <w:proofErr w:type="gramStart"/>
      <w:r>
        <w:rPr>
          <w:color w:val="000000"/>
          <w:spacing w:val="-7"/>
        </w:rPr>
        <w:t>общем</w:t>
      </w:r>
      <w:proofErr w:type="gramEnd"/>
      <w:r>
        <w:rPr>
          <w:color w:val="000000"/>
          <w:spacing w:val="-7"/>
        </w:rPr>
        <w:t xml:space="preserve"> доме </w:t>
      </w:r>
      <w:r>
        <w:rPr>
          <w:color w:val="000000"/>
          <w:spacing w:val="-6"/>
        </w:rPr>
        <w:t>людей, об особенностях её природы, многообразии стран и народов мира.</w:t>
      </w:r>
    </w:p>
    <w:p w:rsidR="001E3A13" w:rsidRDefault="001E3A13" w:rsidP="001E3A13">
      <w:pPr>
        <w:pStyle w:val="a3"/>
        <w:jc w:val="both"/>
      </w:pPr>
      <w:r>
        <w:rPr>
          <w:color w:val="000000"/>
          <w:spacing w:val="3"/>
        </w:rPr>
        <w:t xml:space="preserve">        </w:t>
      </w:r>
      <w:proofErr w:type="gramStart"/>
      <w:r>
        <w:rPr>
          <w:b/>
          <w:bCs/>
          <w:i/>
          <w:iCs/>
          <w:color w:val="000000"/>
          <w:spacing w:val="3"/>
        </w:rPr>
        <w:t>Речевое развитие включает</w:t>
      </w:r>
      <w:r>
        <w:rPr>
          <w:color w:val="000000"/>
          <w:spacing w:val="3"/>
        </w:rPr>
        <w:t xml:space="preserve"> владение речью как средством общения и </w:t>
      </w:r>
      <w:r>
        <w:rPr>
          <w:color w:val="000000"/>
          <w:spacing w:val="-1"/>
        </w:rPr>
        <w:t xml:space="preserve">культуры; обогащение активного словаря; развитие связной, грамматически </w:t>
      </w:r>
      <w:r>
        <w:rPr>
          <w:color w:val="000000"/>
          <w:spacing w:val="-3"/>
        </w:rPr>
        <w:t>правильной диалогической и монологической речи; развитие речевого творчества;</w:t>
      </w:r>
      <w:r>
        <w:t xml:space="preserve"> </w:t>
      </w:r>
      <w:r>
        <w:rPr>
          <w:color w:val="000000"/>
          <w:spacing w:val="-1"/>
        </w:rPr>
        <w:t xml:space="preserve">развитие звуковой и интонационной культуры речи, фонематического слуха; </w:t>
      </w:r>
      <w:r>
        <w:rPr>
          <w:color w:val="000000"/>
          <w:spacing w:val="-6"/>
        </w:rPr>
        <w:t xml:space="preserve">знакомство с книжной культурой, детской литературой, понимание на слух текстов </w:t>
      </w:r>
      <w:r>
        <w:rPr>
          <w:color w:val="000000"/>
          <w:spacing w:val="-3"/>
        </w:rPr>
        <w:t>различных жанров детской литературы; формирование звуковой аналитико-</w:t>
      </w:r>
      <w:r>
        <w:rPr>
          <w:color w:val="000000"/>
          <w:spacing w:val="-6"/>
        </w:rPr>
        <w:t>синтетической активности как предпосылки обучения грамоте.</w:t>
      </w:r>
      <w:proofErr w:type="gramEnd"/>
    </w:p>
    <w:p w:rsidR="001E3A13" w:rsidRDefault="001E3A13" w:rsidP="001E3A13">
      <w:pPr>
        <w:pStyle w:val="a3"/>
        <w:jc w:val="both"/>
      </w:pPr>
      <w:r>
        <w:rPr>
          <w:color w:val="000000"/>
          <w:spacing w:val="-4"/>
        </w:rPr>
        <w:t xml:space="preserve">         </w:t>
      </w:r>
      <w:proofErr w:type="gramStart"/>
      <w:r>
        <w:rPr>
          <w:b/>
          <w:bCs/>
          <w:i/>
          <w:iCs/>
          <w:color w:val="000000"/>
          <w:spacing w:val="-4"/>
        </w:rPr>
        <w:t>Художественно-эстетическое развитие предполагает</w:t>
      </w:r>
      <w:r>
        <w:rPr>
          <w:color w:val="000000"/>
          <w:spacing w:val="-4"/>
        </w:rPr>
        <w:t xml:space="preserve"> развитие предпосылок </w:t>
      </w:r>
      <w:r>
        <w:rPr>
          <w:color w:val="000000"/>
          <w:spacing w:val="4"/>
        </w:rPr>
        <w:t xml:space="preserve">ценностно-смыслового восприятия и понимания произведений искусства </w:t>
      </w:r>
      <w:r>
        <w:rPr>
          <w:color w:val="000000"/>
          <w:spacing w:val="-3"/>
        </w:rPr>
        <w:t xml:space="preserve">(словесного, музыкального, изобразительного), мира, природы; становление </w:t>
      </w:r>
      <w:r>
        <w:rPr>
          <w:color w:val="000000"/>
          <w:spacing w:val="-6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>
        <w:rPr>
          <w:color w:val="000000"/>
          <w:spacing w:val="1"/>
        </w:rPr>
        <w:t xml:space="preserve">фольклора; стимулирование сопереживания персонажам художественных </w:t>
      </w:r>
      <w:r>
        <w:rPr>
          <w:color w:val="000000"/>
          <w:spacing w:val="-6"/>
        </w:rPr>
        <w:t>произведений; реализацию самостоятельной творческой деятельности детей (изобразительной, конструктивно-модельной, музыкальной, и др.).</w:t>
      </w:r>
      <w:proofErr w:type="gramEnd"/>
    </w:p>
    <w:p w:rsidR="001E3A13" w:rsidRDefault="001E3A13" w:rsidP="001E3A13">
      <w:pPr>
        <w:pStyle w:val="a3"/>
        <w:jc w:val="both"/>
        <w:rPr>
          <w:rFonts w:ascii="Arial Narrow" w:hAnsi="Arial Narrow" w:cs="Arial Narrow"/>
        </w:rPr>
      </w:pPr>
      <w:r>
        <w:rPr>
          <w:b/>
          <w:i/>
          <w:color w:val="000000"/>
          <w:spacing w:val="-5"/>
        </w:rPr>
        <w:t xml:space="preserve">      Физическое развитие</w:t>
      </w:r>
      <w:r>
        <w:rPr>
          <w:color w:val="000000"/>
          <w:spacing w:val="-5"/>
        </w:rPr>
        <w:t xml:space="preserve"> включает приобретение опыта в следующих видах </w:t>
      </w:r>
      <w:r>
        <w:rPr>
          <w:color w:val="000000"/>
          <w:spacing w:val="4"/>
        </w:rPr>
        <w:t xml:space="preserve">деятельности детей: двигательной, в том числе связанной с выполнением </w:t>
      </w:r>
      <w:r>
        <w:rPr>
          <w:color w:val="000000"/>
          <w:spacing w:val="-5"/>
        </w:rPr>
        <w:t xml:space="preserve">упражнений, направленных на развитие таких физических качеств, как координация и гибкость; </w:t>
      </w:r>
      <w:proofErr w:type="gramStart"/>
      <w:r>
        <w:rPr>
          <w:color w:val="000000"/>
          <w:spacing w:val="-5"/>
        </w:rPr>
        <w:t xml:space="preserve">способствующих правильному формированию опорно-двигательной </w:t>
      </w:r>
      <w:r>
        <w:rPr>
          <w:color w:val="000000"/>
          <w:spacing w:val="1"/>
        </w:rPr>
        <w:t xml:space="preserve">системы организма, развитию равновесия, координации движения, крупной и </w:t>
      </w:r>
      <w:r>
        <w:rPr>
          <w:color w:val="000000"/>
          <w:spacing w:val="4"/>
        </w:rPr>
        <w:t xml:space="preserve">мелкой моторики обеих рук, а также с правильным, не наносящем ущерба </w:t>
      </w:r>
      <w:r>
        <w:rPr>
          <w:color w:val="000000"/>
          <w:spacing w:val="2"/>
        </w:rPr>
        <w:t xml:space="preserve">организму, выполнением основных движений (ходьба, бег, мягкие прыжки, </w:t>
      </w:r>
      <w:r>
        <w:rPr>
          <w:color w:val="000000"/>
          <w:spacing w:val="-3"/>
        </w:rPr>
        <w:t xml:space="preserve">повороты в обе стороны), формирование начальных представлений о некоторых </w:t>
      </w:r>
      <w:r>
        <w:rPr>
          <w:color w:val="000000"/>
          <w:spacing w:val="-2"/>
        </w:rPr>
        <w:t xml:space="preserve">видах, спорта, овладение подвижными играми с правилами; становление </w:t>
      </w:r>
      <w:r>
        <w:rPr>
          <w:color w:val="000000"/>
          <w:spacing w:val="-7"/>
        </w:rPr>
        <w:t xml:space="preserve">целенаправленности и </w:t>
      </w:r>
      <w:proofErr w:type="spellStart"/>
      <w:r>
        <w:rPr>
          <w:color w:val="000000"/>
          <w:spacing w:val="-7"/>
        </w:rPr>
        <w:t>саморегуляции</w:t>
      </w:r>
      <w:proofErr w:type="spellEnd"/>
      <w:r>
        <w:rPr>
          <w:color w:val="000000"/>
          <w:spacing w:val="-7"/>
        </w:rPr>
        <w:t xml:space="preserve"> в двигательной сфере;</w:t>
      </w:r>
      <w:proofErr w:type="gramEnd"/>
      <w:r>
        <w:rPr>
          <w:color w:val="000000"/>
          <w:spacing w:val="-7"/>
        </w:rPr>
        <w:t xml:space="preserve"> становление ценностей </w:t>
      </w:r>
      <w:r>
        <w:rPr>
          <w:color w:val="000000"/>
          <w:spacing w:val="-5"/>
        </w:rPr>
        <w:t xml:space="preserve">здорового образа жизни, овладение </w:t>
      </w:r>
      <w:r>
        <w:rPr>
          <w:color w:val="000000"/>
          <w:spacing w:val="-5"/>
        </w:rPr>
        <w:lastRenderedPageBreak/>
        <w:t xml:space="preserve">его элементарными нормами и правилами (в </w:t>
      </w:r>
      <w:r>
        <w:rPr>
          <w:color w:val="000000"/>
          <w:spacing w:val="3"/>
        </w:rPr>
        <w:t xml:space="preserve">питании, двигательном режиме, закаливании, при формировании полезных </w:t>
      </w:r>
      <w:r>
        <w:rPr>
          <w:color w:val="000000"/>
          <w:spacing w:val="-8"/>
        </w:rPr>
        <w:t>привычек и др</w:t>
      </w:r>
      <w:r>
        <w:rPr>
          <w:rFonts w:ascii="Arial Narrow" w:hAnsi="Arial Narrow" w:cs="Arial Narrow"/>
          <w:color w:val="000000"/>
          <w:spacing w:val="-8"/>
        </w:rPr>
        <w:t>.).</w:t>
      </w:r>
    </w:p>
    <w:p w:rsidR="001E3A13" w:rsidRDefault="001E3A13" w:rsidP="001E3A1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</w:p>
    <w:p w:rsidR="001E3A13" w:rsidRDefault="001E3A13" w:rsidP="001E3A13">
      <w:pPr>
        <w:widowControl w:val="0"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  <w:t xml:space="preserve">         </w:t>
      </w:r>
      <w:r w:rsidR="00D87ED9"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  <w:t xml:space="preserve">            Учебный план на 2021-2022</w:t>
      </w:r>
      <w:r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  <w:t xml:space="preserve"> учебный год</w:t>
      </w:r>
    </w:p>
    <w:tbl>
      <w:tblPr>
        <w:tblpPr w:leftFromText="180" w:rightFromText="180" w:bottomFromText="200" w:vertAnchor="text" w:horzAnchor="margin" w:tblpY="90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4"/>
        <w:gridCol w:w="2833"/>
        <w:gridCol w:w="1134"/>
        <w:gridCol w:w="1134"/>
        <w:gridCol w:w="993"/>
        <w:gridCol w:w="1134"/>
        <w:gridCol w:w="1134"/>
        <w:gridCol w:w="1134"/>
      </w:tblGrid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№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 младшая подгруппа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2 младшая подгруппа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Образовательная область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в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 месяц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месяц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год</w:t>
            </w:r>
          </w:p>
        </w:tc>
      </w:tr>
      <w:tr w:rsidR="001E3A13" w:rsidTr="001E3A13"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6663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E3A13" w:rsidRDefault="001E3A1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 xml:space="preserve">                                  Количество занятий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Познавательное развитие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val="tt-RU" w:eastAsia="hi-IN" w:bidi="hi-IN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val="tt-RU" w:eastAsia="hi-IN" w:bidi="hi-IN"/>
              </w:rPr>
              <w:t xml:space="preserve"> Ознакомление с окруж. мир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-250" w:firstLine="250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rPr>
          <w:trHeight w:val="4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Речевое развитие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rPr>
          <w:trHeight w:val="63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телд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  <w:t>ә сөйләшәбез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  <w:t>-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  <w:t>в ре</w:t>
            </w: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ж</w:t>
            </w: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val="tt-RU" w:eastAsia="hi-IN" w:bidi="hi-IN"/>
              </w:rPr>
              <w:t>имных моментах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Художественно-эстетическое направление развития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144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Музыка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Художественное творчество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 рисование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 лепка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0,5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18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18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Физическое направление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108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1 ч. </w:t>
            </w:r>
          </w:p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lastRenderedPageBreak/>
              <w:t>40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 ч.</w:t>
            </w:r>
          </w:p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lastRenderedPageBreak/>
              <w:t xml:space="preserve">30 мин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</w:tr>
      <w:tr w:rsidR="001E3A13" w:rsidTr="001E3A13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360</w:t>
            </w:r>
          </w:p>
        </w:tc>
      </w:tr>
    </w:tbl>
    <w:p w:rsidR="001E3A13" w:rsidRDefault="001E3A13" w:rsidP="001E3A1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</w:p>
    <w:tbl>
      <w:tblPr>
        <w:tblpPr w:leftFromText="180" w:rightFromText="180" w:bottomFromText="200" w:vertAnchor="text" w:horzAnchor="margin" w:tblpY="168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2373"/>
        <w:gridCol w:w="885"/>
        <w:gridCol w:w="709"/>
        <w:gridCol w:w="850"/>
        <w:gridCol w:w="709"/>
        <w:gridCol w:w="850"/>
        <w:gridCol w:w="851"/>
        <w:gridCol w:w="850"/>
        <w:gridCol w:w="709"/>
        <w:gridCol w:w="674"/>
      </w:tblGrid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№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 xml:space="preserve"> средняя подгруппа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старшая подгруппа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подготовитель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ная</w:t>
            </w:r>
            <w:proofErr w:type="spellEnd"/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подгруппа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Образовательная область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в 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ме</w:t>
            </w:r>
            <w:proofErr w:type="spellEnd"/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сяц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ме</w:t>
            </w:r>
            <w:proofErr w:type="spellEnd"/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сяц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в неделю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ме</w:t>
            </w:r>
            <w:proofErr w:type="spellEnd"/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сяц</w:t>
            </w:r>
            <w:proofErr w:type="spellEnd"/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в 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год</w:t>
            </w:r>
          </w:p>
        </w:tc>
      </w:tr>
      <w:tr w:rsidR="001E3A13" w:rsidTr="001E3A13">
        <w:tc>
          <w:tcPr>
            <w:tcW w:w="3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70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Количество занятий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1.1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Познавательное развитие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16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144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val="tt-RU" w:eastAsia="hi-IN" w:bidi="hi-IN"/>
              </w:rPr>
              <w:t>математика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val="tt-RU"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val="tt-RU" w:eastAsia="hi-IN" w:bidi="hi-IN"/>
              </w:rPr>
              <w:t xml:space="preserve"> Ознакомление с окруж. Мир (исследов деятельность)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Речевое развитие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Развитие речи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Обучение грамоте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 xml:space="preserve">Говорим </w:t>
            </w:r>
            <w:proofErr w:type="gramStart"/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татарски</w:t>
            </w:r>
            <w:proofErr w:type="spellEnd"/>
            <w:proofErr w:type="gramEnd"/>
          </w:p>
        </w:tc>
        <w:tc>
          <w:tcPr>
            <w:tcW w:w="24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Режимные моменты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Чтение художественной литературы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</w:t>
            </w:r>
            <w:proofErr w:type="spellEnd"/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вно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</w:t>
            </w:r>
            <w:proofErr w:type="spellEnd"/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вно</w:t>
            </w:r>
            <w:proofErr w:type="spellEnd"/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ежедневно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Художественно-эстетическое направление развития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20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180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Музыка 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Художественное творчество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 рисование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 лепка</w:t>
            </w:r>
          </w:p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-аппликация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0,5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18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0,5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18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0,5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18</w:t>
            </w:r>
          </w:p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18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1.4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Физическое направление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12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108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Физическая культура в помещении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72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Физическая культура на прогулке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</w:t>
            </w: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</w:tr>
      <w:tr w:rsidR="001E3A13" w:rsidTr="001E3A13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ВСЕГО: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3 ч. </w:t>
            </w:r>
          </w:p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20 мин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6 ч.</w:t>
            </w:r>
          </w:p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 xml:space="preserve">10 мин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7 ч.50</w:t>
            </w:r>
          </w:p>
          <w:p w:rsidR="001E3A13" w:rsidRDefault="001E3A13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мин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</w:tr>
      <w:tr w:rsidR="001E3A13" w:rsidTr="001E3A13">
        <w:trPr>
          <w:trHeight w:val="193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8"/>
                <w:szCs w:val="28"/>
                <w:lang w:eastAsia="hi-IN" w:bidi="hi-IN"/>
              </w:rPr>
              <w:t>ИТОГО: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 xml:space="preserve">10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360</w:t>
            </w:r>
          </w:p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468</w:t>
            </w:r>
          </w:p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8"/>
                <w:szCs w:val="28"/>
                <w:lang w:eastAsia="hi-IN" w:bidi="hi-IN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68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</w:pPr>
            <w:r>
              <w:rPr>
                <w:rFonts w:ascii="Times New Roman" w:hAnsi="Times New Roman" w:cs="Times New Roman"/>
                <w:kern w:val="2"/>
                <w:sz w:val="28"/>
                <w:szCs w:val="28"/>
                <w:lang w:eastAsia="hi-IN" w:bidi="hi-IN"/>
              </w:rPr>
              <w:t>612</w:t>
            </w:r>
          </w:p>
        </w:tc>
      </w:tr>
    </w:tbl>
    <w:p w:rsidR="001E3A13" w:rsidRDefault="001E3A13" w:rsidP="001E3A13">
      <w:pPr>
        <w:widowControl w:val="0"/>
        <w:suppressAutoHyphens/>
        <w:spacing w:after="0" w:line="240" w:lineRule="auto"/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Длительность перерыва между занятиями не менее 10 минут.</w:t>
      </w:r>
    </w:p>
    <w:p w:rsidR="001E3A13" w:rsidRDefault="001E3A13" w:rsidP="001E3A13">
      <w:pPr>
        <w:pStyle w:val="a3"/>
        <w:rPr>
          <w:bdr w:val="none" w:sz="0" w:space="0" w:color="auto" w:frame="1"/>
        </w:rPr>
      </w:pPr>
    </w:p>
    <w:p w:rsidR="001E3A13" w:rsidRDefault="001E3A13" w:rsidP="001E3A13">
      <w:pPr>
        <w:pStyle w:val="a3"/>
        <w:jc w:val="center"/>
        <w:rPr>
          <w:b/>
          <w:bCs/>
          <w:color w:val="444444"/>
        </w:rPr>
      </w:pPr>
      <w:r>
        <w:rPr>
          <w:b/>
          <w:bCs/>
          <w:bdr w:val="none" w:sz="0" w:space="0" w:color="auto" w:frame="1"/>
        </w:rPr>
        <w:t>УЧЕБНЫЙ ПЛАН</w:t>
      </w:r>
    </w:p>
    <w:p w:rsidR="001E3A13" w:rsidRDefault="001E3A13" w:rsidP="001E3A13">
      <w:pPr>
        <w:pStyle w:val="a3"/>
        <w:jc w:val="center"/>
        <w:rPr>
          <w:bdr w:val="none" w:sz="0" w:space="0" w:color="auto" w:frame="1"/>
        </w:rPr>
      </w:pPr>
      <w:r>
        <w:rPr>
          <w:bdr w:val="none" w:sz="0" w:space="0" w:color="auto" w:frame="1"/>
        </w:rPr>
        <w:t>ВОЗРАСТНЫЕ ОБРАЗОВАТЕЛЬНЫЕ НАГРУЗКИ</w:t>
      </w:r>
    </w:p>
    <w:p w:rsidR="001E3A13" w:rsidRDefault="001E3A13" w:rsidP="001E3A13">
      <w:pPr>
        <w:pStyle w:val="a3"/>
        <w:rPr>
          <w:color w:val="444444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38"/>
        <w:gridCol w:w="1733"/>
        <w:gridCol w:w="1444"/>
        <w:gridCol w:w="2037"/>
        <w:gridCol w:w="1197"/>
      </w:tblGrid>
      <w:tr w:rsidR="001E3A13" w:rsidTr="001E3A13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</w:p>
        </w:tc>
        <w:tc>
          <w:tcPr>
            <w:tcW w:w="6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/>
                <w:bCs/>
                <w:bdr w:val="none" w:sz="0" w:space="0" w:color="auto" w:frame="1"/>
              </w:rPr>
              <w:t>Возрастные подгруппы</w:t>
            </w:r>
          </w:p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 </w:t>
            </w:r>
          </w:p>
        </w:tc>
      </w:tr>
      <w:tr w:rsidR="001E3A13" w:rsidTr="001E3A1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A13" w:rsidRDefault="001E3A13">
            <w:pPr>
              <w:spacing w:after="0" w:line="240" w:lineRule="auto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1 младшая</w:t>
            </w:r>
          </w:p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подгруппа</w:t>
            </w:r>
          </w:p>
        </w:tc>
        <w:tc>
          <w:tcPr>
            <w:tcW w:w="3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2 младшая</w:t>
            </w:r>
          </w:p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подгруппа</w:t>
            </w:r>
          </w:p>
        </w:tc>
      </w:tr>
      <w:tr w:rsidR="001E3A13" w:rsidTr="001E3A13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Длительность условного учебного часа (в минутах)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Не более 10</w:t>
            </w:r>
          </w:p>
        </w:tc>
        <w:tc>
          <w:tcPr>
            <w:tcW w:w="3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Не более 15</w:t>
            </w:r>
          </w:p>
        </w:tc>
      </w:tr>
      <w:tr w:rsidR="001E3A13" w:rsidTr="001E3A13">
        <w:tc>
          <w:tcPr>
            <w:tcW w:w="3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Количество условных учебных часов в неделю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Основн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Дополн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Основн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Дополн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</w:tr>
      <w:tr w:rsidR="001E3A13" w:rsidTr="001E3A1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A13" w:rsidRDefault="001E3A13">
            <w:pPr>
              <w:spacing w:after="0" w:line="240" w:lineRule="auto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10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10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</w:tr>
      <w:tr w:rsidR="001E3A13" w:rsidTr="001E3A13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Общее астрономическое время занятий в часах, в неделю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1 ч. 40 мин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  <w:tc>
          <w:tcPr>
            <w:tcW w:w="2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2 ч. 30 мин.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ind w:left="-1923" w:firstLine="1923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</w:tr>
      <w:tr w:rsidR="001E3A13" w:rsidTr="001E3A13">
        <w:tc>
          <w:tcPr>
            <w:tcW w:w="3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/>
                <w:bCs/>
                <w:bdr w:val="none" w:sz="0" w:space="0" w:color="auto" w:frame="1"/>
              </w:rPr>
              <w:t>ИТОГО:</w:t>
            </w:r>
          </w:p>
        </w:tc>
        <w:tc>
          <w:tcPr>
            <w:tcW w:w="3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1 часа 40 минут</w:t>
            </w:r>
          </w:p>
        </w:tc>
        <w:tc>
          <w:tcPr>
            <w:tcW w:w="3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2 часа 30 минут</w:t>
            </w:r>
          </w:p>
        </w:tc>
      </w:tr>
    </w:tbl>
    <w:p w:rsidR="001E3A13" w:rsidRDefault="001E3A13" w:rsidP="001E3A13">
      <w:pPr>
        <w:widowControl w:val="0"/>
        <w:suppressAutoHyphens/>
        <w:spacing w:after="120" w:line="240" w:lineRule="auto"/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73"/>
        <w:gridCol w:w="1201"/>
        <w:gridCol w:w="1197"/>
        <w:gridCol w:w="1199"/>
        <w:gridCol w:w="1197"/>
        <w:gridCol w:w="1506"/>
        <w:gridCol w:w="1376"/>
      </w:tblGrid>
      <w:tr w:rsidR="001E3A13" w:rsidTr="001E3A13">
        <w:tc>
          <w:tcPr>
            <w:tcW w:w="3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 </w:t>
            </w:r>
          </w:p>
        </w:tc>
        <w:tc>
          <w:tcPr>
            <w:tcW w:w="68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/>
                <w:bCs/>
                <w:bdr w:val="none" w:sz="0" w:space="0" w:color="auto" w:frame="1"/>
              </w:rPr>
              <w:t>Возрастные подгруппы</w:t>
            </w:r>
          </w:p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 </w:t>
            </w:r>
          </w:p>
        </w:tc>
      </w:tr>
      <w:tr w:rsidR="001E3A13" w:rsidTr="001E3A1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A13" w:rsidRDefault="001E3A13">
            <w:pPr>
              <w:spacing w:after="0" w:line="240" w:lineRule="auto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2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Средняя</w:t>
            </w:r>
          </w:p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подгруппа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Старшая</w:t>
            </w:r>
          </w:p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подгруппа</w:t>
            </w:r>
          </w:p>
        </w:tc>
        <w:tc>
          <w:tcPr>
            <w:tcW w:w="2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tabs>
                <w:tab w:val="left" w:pos="1918"/>
              </w:tabs>
              <w:spacing w:line="276" w:lineRule="auto"/>
              <w:ind w:right="465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Подготовительная подгруппа</w:t>
            </w:r>
          </w:p>
        </w:tc>
      </w:tr>
      <w:tr w:rsidR="001E3A13" w:rsidTr="001E3A13"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Длительность условного учебного часа (в минутах)</w:t>
            </w:r>
          </w:p>
        </w:tc>
        <w:tc>
          <w:tcPr>
            <w:tcW w:w="2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Не более 20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Не более 25</w:t>
            </w:r>
          </w:p>
        </w:tc>
        <w:tc>
          <w:tcPr>
            <w:tcW w:w="2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Не более 30</w:t>
            </w:r>
          </w:p>
        </w:tc>
      </w:tr>
      <w:tr w:rsidR="001E3A13" w:rsidTr="001E3A13">
        <w:tc>
          <w:tcPr>
            <w:tcW w:w="3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Количество условных учебных часов в неделю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Основн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Дополн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Основн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Дополн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Основн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proofErr w:type="spellStart"/>
            <w:r>
              <w:rPr>
                <w:bdr w:val="none" w:sz="0" w:space="0" w:color="auto" w:frame="1"/>
              </w:rPr>
              <w:t>Дополн</w:t>
            </w:r>
            <w:proofErr w:type="spellEnd"/>
            <w:r>
              <w:rPr>
                <w:bdr w:val="none" w:sz="0" w:space="0" w:color="auto" w:frame="1"/>
              </w:rPr>
              <w:t>.</w:t>
            </w:r>
          </w:p>
        </w:tc>
      </w:tr>
      <w:tr w:rsidR="001E3A13" w:rsidTr="001E3A1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3A13" w:rsidRDefault="001E3A13">
            <w:pPr>
              <w:spacing w:after="0" w:line="240" w:lineRule="auto"/>
              <w:rPr>
                <w:rFonts w:ascii="Times New Roman" w:hAnsi="Times New Roman" w:cs="Times New Roman"/>
                <w:color w:val="444444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10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13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14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</w:tr>
      <w:tr w:rsidR="001E3A13" w:rsidTr="001E3A13"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Общее астрономическое время занятий в часах, в неделю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3 ч. 20 мин.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6 ч. 10 мин.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-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7 ч. 50 мин.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</w:p>
        </w:tc>
      </w:tr>
      <w:tr w:rsidR="001E3A13" w:rsidTr="001E3A13">
        <w:tc>
          <w:tcPr>
            <w:tcW w:w="3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rPr>
                <w:color w:val="444444"/>
              </w:rPr>
            </w:pPr>
            <w:r>
              <w:rPr>
                <w:b/>
                <w:bCs/>
                <w:bdr w:val="none" w:sz="0" w:space="0" w:color="auto" w:frame="1"/>
              </w:rPr>
              <w:t>ИТОГО:</w:t>
            </w:r>
          </w:p>
        </w:tc>
        <w:tc>
          <w:tcPr>
            <w:tcW w:w="2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3 часа 20 минут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6 часов 10 минут</w:t>
            </w:r>
          </w:p>
        </w:tc>
        <w:tc>
          <w:tcPr>
            <w:tcW w:w="2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3A13" w:rsidRDefault="001E3A13">
            <w:pPr>
              <w:pStyle w:val="a3"/>
              <w:spacing w:line="276" w:lineRule="auto"/>
              <w:jc w:val="center"/>
              <w:rPr>
                <w:color w:val="444444"/>
              </w:rPr>
            </w:pPr>
            <w:r>
              <w:rPr>
                <w:bdr w:val="none" w:sz="0" w:space="0" w:color="auto" w:frame="1"/>
              </w:rPr>
              <w:t>7 часов 50 минут</w:t>
            </w:r>
          </w:p>
        </w:tc>
      </w:tr>
    </w:tbl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  <w:t>Проведение диагностирование освоение  образовательной программы детьми.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Диагностика освоения образовательных областей и интегративных качеств (промежуточная)</w:t>
      </w:r>
      <w:r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  <w:t xml:space="preserve"> </w:t>
      </w:r>
      <w:r w:rsidR="00D87ED9"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проводится в октябре 2021г. и апреле 2022</w:t>
      </w: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г. в ходе наблюдений, режимных моментов, самостоятельной и совместной деятельности детей.</w:t>
      </w:r>
    </w:p>
    <w:tbl>
      <w:tblPr>
        <w:tblpPr w:leftFromText="180" w:rightFromText="180" w:bottomFromText="200" w:vertAnchor="text" w:horzAnchor="page" w:tblpX="1273" w:tblpY="-565"/>
        <w:tblW w:w="0" w:type="auto"/>
        <w:tblLook w:val="00A0"/>
      </w:tblPr>
      <w:tblGrid>
        <w:gridCol w:w="9571"/>
      </w:tblGrid>
      <w:tr w:rsidR="001E3A13" w:rsidTr="001E3A13">
        <w:tc>
          <w:tcPr>
            <w:tcW w:w="10987" w:type="dxa"/>
            <w:hideMark/>
          </w:tcPr>
          <w:p w:rsidR="001E3A13" w:rsidRDefault="001E3A13">
            <w:pPr>
              <w:spacing w:after="0"/>
              <w:rPr>
                <w:rFonts w:asciiTheme="minorHAnsi" w:eastAsiaTheme="minorEastAsia" w:hAnsiTheme="minorHAnsi" w:cs="Times New Roman"/>
              </w:rPr>
            </w:pPr>
          </w:p>
        </w:tc>
      </w:tr>
    </w:tbl>
    <w:p w:rsidR="001E3A13" w:rsidRDefault="001E3A13" w:rsidP="001E3A13">
      <w:pPr>
        <w:widowControl w:val="0"/>
        <w:suppressAutoHyphens/>
        <w:spacing w:after="0" w:line="240" w:lineRule="auto"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Диагностика уровня освоения образовательных областей и интегративных качеств (промежуточная) и итоговой освоения детьми 7 лет основной общеобразовательной пр</w:t>
      </w:r>
      <w:r w:rsidR="00D87ED9"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ограммы проводится в апреле 2022</w:t>
      </w: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 xml:space="preserve"> г. в ходе наблюдений, режимных моментов, самостоятельной и совместной деятельности детей.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lastRenderedPageBreak/>
        <w:t xml:space="preserve">    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</w:pPr>
      <w:proofErr w:type="gramStart"/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Диагностика по выявлению знаний детей татарского я</w:t>
      </w:r>
      <w:r w:rsidR="00D87ED9"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зыка проводится  в октябре  2021г. – в апреле 2022</w:t>
      </w: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г. старшей, подготовительной к школе группах.</w:t>
      </w:r>
      <w:proofErr w:type="gramEnd"/>
    </w:p>
    <w:p w:rsidR="001E3A13" w:rsidRDefault="001E3A13" w:rsidP="001E3A13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Обучение родному языку осуществляется по заявлению родителей в части, формируемой участниками образовательных отношений.   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 xml:space="preserve">  На вновь прибывших детей оформляются адаптационные листы.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 xml:space="preserve">Диагностика уровня освоения программы проводится без прекращения образовательного процесса. 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bCs/>
          <w:kern w:val="2"/>
          <w:sz w:val="28"/>
          <w:szCs w:val="28"/>
          <w:lang w:eastAsia="hi-IN" w:bidi="hi-IN"/>
        </w:rPr>
        <w:t>Решения задач образования</w:t>
      </w:r>
      <w:r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, развитие и воспитание детей осуществляется по блокам: 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i/>
          <w:sz w:val="28"/>
          <w:szCs w:val="28"/>
          <w:lang w:eastAsia="hi-IN" w:bidi="hi-IN"/>
        </w:rPr>
        <w:t xml:space="preserve">Организованная образовательная деятельность: </w:t>
      </w:r>
      <w:r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представляет собой организованное обучение в форме игровой деятельности. Расписание не </w:t>
      </w:r>
      <w:proofErr w:type="gramStart"/>
      <w:r>
        <w:rPr>
          <w:rFonts w:ascii="Times New Roman" w:hAnsi="Times New Roman" w:cs="Times New Roman"/>
          <w:sz w:val="28"/>
          <w:szCs w:val="28"/>
          <w:lang w:eastAsia="hi-IN" w:bidi="hi-IN"/>
        </w:rPr>
        <w:t>посредственно</w:t>
      </w:r>
      <w:proofErr w:type="gramEnd"/>
      <w:r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 образовательной деятельности в соотве</w:t>
      </w:r>
      <w:r w:rsidR="00D87ED9"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тствии требованиям </w:t>
      </w:r>
      <w:proofErr w:type="spellStart"/>
      <w:r w:rsidR="00D87ED9">
        <w:rPr>
          <w:rFonts w:ascii="Times New Roman" w:hAnsi="Times New Roman" w:cs="Times New Roman"/>
          <w:sz w:val="28"/>
          <w:szCs w:val="28"/>
          <w:lang w:eastAsia="hi-IN" w:bidi="hi-IN"/>
        </w:rPr>
        <w:t>СанПиН</w:t>
      </w:r>
      <w:proofErr w:type="spellEnd"/>
      <w:r w:rsidR="00D87ED9">
        <w:rPr>
          <w:rFonts w:ascii="Times New Roman" w:hAnsi="Times New Roman" w:cs="Times New Roman"/>
          <w:sz w:val="28"/>
          <w:szCs w:val="28"/>
          <w:lang w:eastAsia="hi-IN" w:bidi="hi-IN"/>
        </w:rPr>
        <w:t xml:space="preserve"> 2.4.3648-2020</w:t>
      </w:r>
      <w:r>
        <w:rPr>
          <w:rFonts w:ascii="Times New Roman" w:hAnsi="Times New Roman" w:cs="Times New Roman"/>
          <w:sz w:val="28"/>
          <w:szCs w:val="28"/>
          <w:lang w:eastAsia="hi-IN" w:bidi="hi-IN"/>
        </w:rPr>
        <w:t>, где учитывается время и соблюдены перерывы.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i/>
          <w:sz w:val="28"/>
          <w:szCs w:val="28"/>
          <w:lang w:eastAsia="hi-IN" w:bidi="hi-IN"/>
        </w:rPr>
        <w:t xml:space="preserve">Совместная деятельность воспитателя с детьми: </w:t>
      </w:r>
      <w:r>
        <w:rPr>
          <w:rFonts w:ascii="Times New Roman" w:hAnsi="Times New Roman" w:cs="Times New Roman"/>
          <w:sz w:val="28"/>
          <w:szCs w:val="28"/>
          <w:lang w:eastAsia="hi-IN" w:bidi="hi-IN"/>
        </w:rPr>
        <w:t>включает в себя совместную деятельность воспитателя и детей – организацию бесед, чтение художественной литературы, организацию опытов и экспериментов, театрализацию, решение проблемных ситуаций.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i/>
          <w:sz w:val="28"/>
          <w:szCs w:val="28"/>
          <w:lang w:eastAsia="hi-IN" w:bidi="hi-IN"/>
        </w:rPr>
      </w:pP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sz w:val="28"/>
          <w:szCs w:val="28"/>
          <w:lang w:eastAsia="hi-IN" w:bidi="hi-IN"/>
        </w:rPr>
      </w:pPr>
      <w:r>
        <w:rPr>
          <w:rFonts w:ascii="Times New Roman" w:hAnsi="Times New Roman" w:cs="Times New Roman"/>
          <w:i/>
          <w:sz w:val="28"/>
          <w:szCs w:val="28"/>
          <w:lang w:eastAsia="hi-IN" w:bidi="hi-IN"/>
        </w:rPr>
        <w:t xml:space="preserve">Самостоятельную деятельность детей: </w:t>
      </w:r>
      <w:r>
        <w:rPr>
          <w:rFonts w:ascii="Times New Roman" w:hAnsi="Times New Roman" w:cs="Times New Roman"/>
          <w:sz w:val="28"/>
          <w:szCs w:val="28"/>
          <w:lang w:eastAsia="hi-IN" w:bidi="hi-IN"/>
        </w:rPr>
        <w:t>свободная   деятельность детей по интересам. Функция воспитателя – создать разнообразную предметную среду, соответствующую интересам ребенка, развивающий характер.</w:t>
      </w:r>
    </w:p>
    <w:p w:rsidR="001E3A13" w:rsidRDefault="001E3A13" w:rsidP="001E3A13">
      <w:pPr>
        <w:widowControl w:val="0"/>
        <w:suppressAutoHyphens/>
        <w:spacing w:after="12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Согласно </w:t>
      </w:r>
      <w:proofErr w:type="spellStart"/>
      <w:r>
        <w:rPr>
          <w:rFonts w:ascii="Times New Roman" w:hAnsi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/>
          <w:sz w:val="28"/>
          <w:szCs w:val="28"/>
        </w:rPr>
        <w:t xml:space="preserve"> продолжительность сна составляет 3 часа.</w:t>
      </w:r>
    </w:p>
    <w:p w:rsidR="001E3A13" w:rsidRDefault="001E3A13" w:rsidP="001E3A13">
      <w:pPr>
        <w:widowControl w:val="0"/>
        <w:suppressAutoHyphens/>
        <w:spacing w:after="120" w:line="240" w:lineRule="auto"/>
        <w:jc w:val="both"/>
        <w:rPr>
          <w:rFonts w:ascii="Times New Roman" w:hAnsi="Times New Roman" w:cs="Times New Roman"/>
          <w:b/>
          <w:bCs/>
          <w:kern w:val="2"/>
          <w:sz w:val="28"/>
          <w:szCs w:val="28"/>
          <w:lang w:eastAsia="hi-IN" w:bidi="hi-IN"/>
        </w:rPr>
      </w:pPr>
      <w:r>
        <w:rPr>
          <w:rFonts w:ascii="Times New Roman" w:hAnsi="Times New Roman"/>
          <w:sz w:val="28"/>
          <w:szCs w:val="28"/>
        </w:rPr>
        <w:t xml:space="preserve">    В соответствии с </w:t>
      </w:r>
      <w:proofErr w:type="spellStart"/>
      <w:r>
        <w:rPr>
          <w:rFonts w:ascii="Times New Roman" w:hAnsi="Times New Roman"/>
          <w:sz w:val="28"/>
          <w:szCs w:val="28"/>
        </w:rPr>
        <w:t>СанПиН</w:t>
      </w:r>
      <w:proofErr w:type="spellEnd"/>
      <w:r>
        <w:rPr>
          <w:rFonts w:ascii="Times New Roman" w:hAnsi="Times New Roman"/>
          <w:sz w:val="28"/>
          <w:szCs w:val="28"/>
        </w:rPr>
        <w:t xml:space="preserve"> в летний период учебные занятия не проводятся. В это время увеличивается продолжительность прогулок, а также проводятся различные игры, праздники (в соответствии с веткой организации летнего оздоровительного периода)</w:t>
      </w:r>
    </w:p>
    <w:p w:rsidR="001E3A13" w:rsidRDefault="001E3A13" w:rsidP="001E3A13"/>
    <w:p w:rsidR="0029324A" w:rsidRDefault="0029324A"/>
    <w:p w:rsidR="002F04E0" w:rsidRDefault="002F04E0"/>
    <w:p w:rsidR="002F04E0" w:rsidRDefault="002F04E0"/>
    <w:p w:rsidR="002F04E0" w:rsidRDefault="002F04E0"/>
    <w:p w:rsidR="002F04E0" w:rsidRDefault="002F04E0"/>
    <w:p w:rsidR="002F04E0" w:rsidRDefault="002F04E0"/>
    <w:p w:rsidR="002F04E0" w:rsidRDefault="002F04E0"/>
    <w:p w:rsidR="002F04E0" w:rsidRDefault="002F04E0"/>
    <w:p w:rsidR="002F04E0" w:rsidRDefault="002F04E0">
      <w:r>
        <w:rPr>
          <w:noProof/>
        </w:rPr>
        <w:lastRenderedPageBreak/>
        <w:drawing>
          <wp:inline distT="0" distB="0" distL="0" distR="0">
            <wp:extent cx="5940425" cy="8163237"/>
            <wp:effectExtent l="19050" t="0" r="3175" b="0"/>
            <wp:docPr id="2" name="Рисунок 2" descr="C:\Users\Луиза\Documents\уч п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уиза\Documents\уч п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04E0" w:rsidSect="0029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E3A13"/>
    <w:rsid w:val="00002E9E"/>
    <w:rsid w:val="00007CC9"/>
    <w:rsid w:val="0002087F"/>
    <w:rsid w:val="00020B7F"/>
    <w:rsid w:val="0002324A"/>
    <w:rsid w:val="000254F2"/>
    <w:rsid w:val="000452AD"/>
    <w:rsid w:val="00046C31"/>
    <w:rsid w:val="00050D05"/>
    <w:rsid w:val="00050DCC"/>
    <w:rsid w:val="0005144C"/>
    <w:rsid w:val="00056AC8"/>
    <w:rsid w:val="00065DFE"/>
    <w:rsid w:val="000670D7"/>
    <w:rsid w:val="0007046C"/>
    <w:rsid w:val="00080252"/>
    <w:rsid w:val="0008399D"/>
    <w:rsid w:val="0008436D"/>
    <w:rsid w:val="000928E5"/>
    <w:rsid w:val="0009345D"/>
    <w:rsid w:val="00097368"/>
    <w:rsid w:val="000A2A7A"/>
    <w:rsid w:val="000B4D08"/>
    <w:rsid w:val="000D25F2"/>
    <w:rsid w:val="000D432B"/>
    <w:rsid w:val="000D7472"/>
    <w:rsid w:val="000E1142"/>
    <w:rsid w:val="000E33E4"/>
    <w:rsid w:val="000E4A71"/>
    <w:rsid w:val="001030FB"/>
    <w:rsid w:val="001038A8"/>
    <w:rsid w:val="00107FE2"/>
    <w:rsid w:val="00112591"/>
    <w:rsid w:val="001178B0"/>
    <w:rsid w:val="00123F8D"/>
    <w:rsid w:val="00125D3D"/>
    <w:rsid w:val="00146767"/>
    <w:rsid w:val="00150F46"/>
    <w:rsid w:val="00163006"/>
    <w:rsid w:val="0016652D"/>
    <w:rsid w:val="00175D98"/>
    <w:rsid w:val="00180E24"/>
    <w:rsid w:val="00181932"/>
    <w:rsid w:val="0018269F"/>
    <w:rsid w:val="00183070"/>
    <w:rsid w:val="00191B14"/>
    <w:rsid w:val="001929ED"/>
    <w:rsid w:val="00194D44"/>
    <w:rsid w:val="00194D87"/>
    <w:rsid w:val="00197DE0"/>
    <w:rsid w:val="001A260D"/>
    <w:rsid w:val="001A3E84"/>
    <w:rsid w:val="001A6D6B"/>
    <w:rsid w:val="001B149F"/>
    <w:rsid w:val="001C6EFB"/>
    <w:rsid w:val="001E3A13"/>
    <w:rsid w:val="001F58B4"/>
    <w:rsid w:val="00200CEA"/>
    <w:rsid w:val="00202CFB"/>
    <w:rsid w:val="00206B16"/>
    <w:rsid w:val="00216440"/>
    <w:rsid w:val="0022085E"/>
    <w:rsid w:val="002236D5"/>
    <w:rsid w:val="00227593"/>
    <w:rsid w:val="00235541"/>
    <w:rsid w:val="00243400"/>
    <w:rsid w:val="0024513D"/>
    <w:rsid w:val="002516C3"/>
    <w:rsid w:val="00254220"/>
    <w:rsid w:val="0026108B"/>
    <w:rsid w:val="00280865"/>
    <w:rsid w:val="00286566"/>
    <w:rsid w:val="0029324A"/>
    <w:rsid w:val="0029693E"/>
    <w:rsid w:val="002A3EFB"/>
    <w:rsid w:val="002B03BB"/>
    <w:rsid w:val="002C69C0"/>
    <w:rsid w:val="002D05F1"/>
    <w:rsid w:val="002E1BAD"/>
    <w:rsid w:val="002E21C8"/>
    <w:rsid w:val="002F04E0"/>
    <w:rsid w:val="0031226B"/>
    <w:rsid w:val="003153FE"/>
    <w:rsid w:val="0031723D"/>
    <w:rsid w:val="00317623"/>
    <w:rsid w:val="003209A3"/>
    <w:rsid w:val="003216F9"/>
    <w:rsid w:val="003260C4"/>
    <w:rsid w:val="00336D01"/>
    <w:rsid w:val="003440B6"/>
    <w:rsid w:val="00344B91"/>
    <w:rsid w:val="0035214A"/>
    <w:rsid w:val="00352215"/>
    <w:rsid w:val="00352984"/>
    <w:rsid w:val="00361E9B"/>
    <w:rsid w:val="0037176A"/>
    <w:rsid w:val="00381BDB"/>
    <w:rsid w:val="00387525"/>
    <w:rsid w:val="00395D5A"/>
    <w:rsid w:val="003A684F"/>
    <w:rsid w:val="003A6F5E"/>
    <w:rsid w:val="003B32E5"/>
    <w:rsid w:val="003B54AC"/>
    <w:rsid w:val="003C13F6"/>
    <w:rsid w:val="003C61CB"/>
    <w:rsid w:val="003C6AEB"/>
    <w:rsid w:val="003D22ED"/>
    <w:rsid w:val="003D3928"/>
    <w:rsid w:val="003D4C20"/>
    <w:rsid w:val="003E46E0"/>
    <w:rsid w:val="003E5576"/>
    <w:rsid w:val="00402AA6"/>
    <w:rsid w:val="0040474E"/>
    <w:rsid w:val="00406922"/>
    <w:rsid w:val="00410D53"/>
    <w:rsid w:val="004223BD"/>
    <w:rsid w:val="00425888"/>
    <w:rsid w:val="00431387"/>
    <w:rsid w:val="004417C6"/>
    <w:rsid w:val="00444193"/>
    <w:rsid w:val="00457DF9"/>
    <w:rsid w:val="00461A03"/>
    <w:rsid w:val="004647A5"/>
    <w:rsid w:val="00465658"/>
    <w:rsid w:val="0047247B"/>
    <w:rsid w:val="00475C3A"/>
    <w:rsid w:val="00476412"/>
    <w:rsid w:val="00477B67"/>
    <w:rsid w:val="004822D1"/>
    <w:rsid w:val="00482428"/>
    <w:rsid w:val="00486613"/>
    <w:rsid w:val="00491530"/>
    <w:rsid w:val="00493DC9"/>
    <w:rsid w:val="004963CB"/>
    <w:rsid w:val="004A0BD4"/>
    <w:rsid w:val="004A4B75"/>
    <w:rsid w:val="004B0FDA"/>
    <w:rsid w:val="004B1A83"/>
    <w:rsid w:val="004B2B8A"/>
    <w:rsid w:val="004B3B71"/>
    <w:rsid w:val="004C144B"/>
    <w:rsid w:val="004C3E17"/>
    <w:rsid w:val="004C7D02"/>
    <w:rsid w:val="004D2667"/>
    <w:rsid w:val="004E4812"/>
    <w:rsid w:val="004E5AC6"/>
    <w:rsid w:val="004F627D"/>
    <w:rsid w:val="004F7874"/>
    <w:rsid w:val="00515AC4"/>
    <w:rsid w:val="00523467"/>
    <w:rsid w:val="00541410"/>
    <w:rsid w:val="005452B5"/>
    <w:rsid w:val="005538C3"/>
    <w:rsid w:val="00556BE7"/>
    <w:rsid w:val="00561DA1"/>
    <w:rsid w:val="00574BC1"/>
    <w:rsid w:val="00587E4E"/>
    <w:rsid w:val="0059064A"/>
    <w:rsid w:val="005A1816"/>
    <w:rsid w:val="005A5886"/>
    <w:rsid w:val="005B25AC"/>
    <w:rsid w:val="005B3907"/>
    <w:rsid w:val="005B62DA"/>
    <w:rsid w:val="005B7D2D"/>
    <w:rsid w:val="005C2DBA"/>
    <w:rsid w:val="005D2532"/>
    <w:rsid w:val="005D3A7D"/>
    <w:rsid w:val="005D7E5B"/>
    <w:rsid w:val="005E4AE4"/>
    <w:rsid w:val="005E5F5A"/>
    <w:rsid w:val="005E7DA1"/>
    <w:rsid w:val="005F0F30"/>
    <w:rsid w:val="005F3118"/>
    <w:rsid w:val="005F5725"/>
    <w:rsid w:val="0060363A"/>
    <w:rsid w:val="00606C8D"/>
    <w:rsid w:val="00612729"/>
    <w:rsid w:val="00621D9B"/>
    <w:rsid w:val="00631457"/>
    <w:rsid w:val="00646D73"/>
    <w:rsid w:val="0064700A"/>
    <w:rsid w:val="00652D5D"/>
    <w:rsid w:val="00656C9E"/>
    <w:rsid w:val="006618B1"/>
    <w:rsid w:val="00672B07"/>
    <w:rsid w:val="00674D9A"/>
    <w:rsid w:val="006930D4"/>
    <w:rsid w:val="006A46B5"/>
    <w:rsid w:val="006A6408"/>
    <w:rsid w:val="006A7B3E"/>
    <w:rsid w:val="006B1F2F"/>
    <w:rsid w:val="006C3491"/>
    <w:rsid w:val="006C3C7C"/>
    <w:rsid w:val="006D1E58"/>
    <w:rsid w:val="006D6994"/>
    <w:rsid w:val="006D76E0"/>
    <w:rsid w:val="006E2ADE"/>
    <w:rsid w:val="006F1FF0"/>
    <w:rsid w:val="0071779F"/>
    <w:rsid w:val="007321E0"/>
    <w:rsid w:val="0073755C"/>
    <w:rsid w:val="00741A93"/>
    <w:rsid w:val="0075300D"/>
    <w:rsid w:val="00776DAC"/>
    <w:rsid w:val="00782432"/>
    <w:rsid w:val="00784A4F"/>
    <w:rsid w:val="00791F2D"/>
    <w:rsid w:val="0079286C"/>
    <w:rsid w:val="00792924"/>
    <w:rsid w:val="007A05B8"/>
    <w:rsid w:val="007A1569"/>
    <w:rsid w:val="007A1A7F"/>
    <w:rsid w:val="007B6983"/>
    <w:rsid w:val="007C25AA"/>
    <w:rsid w:val="007C5236"/>
    <w:rsid w:val="007C6B30"/>
    <w:rsid w:val="007C77EB"/>
    <w:rsid w:val="007D7FFE"/>
    <w:rsid w:val="007F4A0B"/>
    <w:rsid w:val="007F7508"/>
    <w:rsid w:val="007F7BF1"/>
    <w:rsid w:val="00806EB4"/>
    <w:rsid w:val="0081489E"/>
    <w:rsid w:val="008150D4"/>
    <w:rsid w:val="008259E7"/>
    <w:rsid w:val="008275C9"/>
    <w:rsid w:val="00835D92"/>
    <w:rsid w:val="008361AB"/>
    <w:rsid w:val="008407FA"/>
    <w:rsid w:val="00846AEC"/>
    <w:rsid w:val="0085105F"/>
    <w:rsid w:val="00851ABD"/>
    <w:rsid w:val="00863311"/>
    <w:rsid w:val="008635C8"/>
    <w:rsid w:val="00863CBD"/>
    <w:rsid w:val="008703FD"/>
    <w:rsid w:val="00871140"/>
    <w:rsid w:val="00871F83"/>
    <w:rsid w:val="00875F88"/>
    <w:rsid w:val="0088757A"/>
    <w:rsid w:val="00890408"/>
    <w:rsid w:val="00892A0F"/>
    <w:rsid w:val="00892F6B"/>
    <w:rsid w:val="00895E66"/>
    <w:rsid w:val="008960D7"/>
    <w:rsid w:val="008A4DF7"/>
    <w:rsid w:val="008C5CC7"/>
    <w:rsid w:val="008D1416"/>
    <w:rsid w:val="008D5559"/>
    <w:rsid w:val="008D64D7"/>
    <w:rsid w:val="008F1D03"/>
    <w:rsid w:val="008F261A"/>
    <w:rsid w:val="008F2C94"/>
    <w:rsid w:val="008F6310"/>
    <w:rsid w:val="008F6DEC"/>
    <w:rsid w:val="009112A5"/>
    <w:rsid w:val="009117C9"/>
    <w:rsid w:val="00923E59"/>
    <w:rsid w:val="00941E98"/>
    <w:rsid w:val="00943BDF"/>
    <w:rsid w:val="00946C67"/>
    <w:rsid w:val="00956B1B"/>
    <w:rsid w:val="00957FE9"/>
    <w:rsid w:val="00964146"/>
    <w:rsid w:val="00982D20"/>
    <w:rsid w:val="00996D54"/>
    <w:rsid w:val="009B5AC6"/>
    <w:rsid w:val="009C5AE0"/>
    <w:rsid w:val="009D4765"/>
    <w:rsid w:val="009D4CDF"/>
    <w:rsid w:val="009D56C2"/>
    <w:rsid w:val="009D5F1F"/>
    <w:rsid w:val="009D6526"/>
    <w:rsid w:val="009D790A"/>
    <w:rsid w:val="009E0C8C"/>
    <w:rsid w:val="009E22E6"/>
    <w:rsid w:val="009F39A1"/>
    <w:rsid w:val="009F422B"/>
    <w:rsid w:val="009F7C6C"/>
    <w:rsid w:val="00A00C05"/>
    <w:rsid w:val="00A06D29"/>
    <w:rsid w:val="00A15FD8"/>
    <w:rsid w:val="00A2154F"/>
    <w:rsid w:val="00A23559"/>
    <w:rsid w:val="00A24728"/>
    <w:rsid w:val="00A25DA2"/>
    <w:rsid w:val="00A25E2E"/>
    <w:rsid w:val="00A26C2F"/>
    <w:rsid w:val="00A333A9"/>
    <w:rsid w:val="00A33E58"/>
    <w:rsid w:val="00A43385"/>
    <w:rsid w:val="00A45D47"/>
    <w:rsid w:val="00A521D7"/>
    <w:rsid w:val="00A52E9F"/>
    <w:rsid w:val="00A539A6"/>
    <w:rsid w:val="00A60AA8"/>
    <w:rsid w:val="00A60D2B"/>
    <w:rsid w:val="00A61E53"/>
    <w:rsid w:val="00A656D6"/>
    <w:rsid w:val="00A821BB"/>
    <w:rsid w:val="00A84F7C"/>
    <w:rsid w:val="00A869C1"/>
    <w:rsid w:val="00A86C8B"/>
    <w:rsid w:val="00A95F72"/>
    <w:rsid w:val="00A976B5"/>
    <w:rsid w:val="00A97A2E"/>
    <w:rsid w:val="00AA3F6F"/>
    <w:rsid w:val="00AC7EC8"/>
    <w:rsid w:val="00AE22CD"/>
    <w:rsid w:val="00AE4F93"/>
    <w:rsid w:val="00AE6ACD"/>
    <w:rsid w:val="00AF274E"/>
    <w:rsid w:val="00B04A9A"/>
    <w:rsid w:val="00B07AAD"/>
    <w:rsid w:val="00B15A8E"/>
    <w:rsid w:val="00B2523D"/>
    <w:rsid w:val="00B26A93"/>
    <w:rsid w:val="00B333B0"/>
    <w:rsid w:val="00B4055E"/>
    <w:rsid w:val="00B4336F"/>
    <w:rsid w:val="00B44AB8"/>
    <w:rsid w:val="00B511AE"/>
    <w:rsid w:val="00B67514"/>
    <w:rsid w:val="00B8215F"/>
    <w:rsid w:val="00B83DD3"/>
    <w:rsid w:val="00B84D1D"/>
    <w:rsid w:val="00B84F84"/>
    <w:rsid w:val="00B8746D"/>
    <w:rsid w:val="00BC14F5"/>
    <w:rsid w:val="00BC50C5"/>
    <w:rsid w:val="00BC6A58"/>
    <w:rsid w:val="00BE22C3"/>
    <w:rsid w:val="00BE39FE"/>
    <w:rsid w:val="00BF41ED"/>
    <w:rsid w:val="00C12439"/>
    <w:rsid w:val="00C155AC"/>
    <w:rsid w:val="00C21243"/>
    <w:rsid w:val="00C30B0F"/>
    <w:rsid w:val="00C378E5"/>
    <w:rsid w:val="00C44057"/>
    <w:rsid w:val="00C472D5"/>
    <w:rsid w:val="00C57CA1"/>
    <w:rsid w:val="00C57F8B"/>
    <w:rsid w:val="00C625BB"/>
    <w:rsid w:val="00C65E8C"/>
    <w:rsid w:val="00C73A8A"/>
    <w:rsid w:val="00C818CE"/>
    <w:rsid w:val="00C82A05"/>
    <w:rsid w:val="00C833D3"/>
    <w:rsid w:val="00C84404"/>
    <w:rsid w:val="00C97A32"/>
    <w:rsid w:val="00CA2FAE"/>
    <w:rsid w:val="00CA2FFE"/>
    <w:rsid w:val="00CA43F8"/>
    <w:rsid w:val="00CB16F3"/>
    <w:rsid w:val="00CB1D44"/>
    <w:rsid w:val="00CB2C00"/>
    <w:rsid w:val="00CB77EA"/>
    <w:rsid w:val="00CC3BC7"/>
    <w:rsid w:val="00CD56DD"/>
    <w:rsid w:val="00CD6B65"/>
    <w:rsid w:val="00CD6CA7"/>
    <w:rsid w:val="00CD6D36"/>
    <w:rsid w:val="00D04955"/>
    <w:rsid w:val="00D04E80"/>
    <w:rsid w:val="00D05E63"/>
    <w:rsid w:val="00D12B7B"/>
    <w:rsid w:val="00D130AB"/>
    <w:rsid w:val="00D15FA3"/>
    <w:rsid w:val="00D16631"/>
    <w:rsid w:val="00D30E45"/>
    <w:rsid w:val="00D32319"/>
    <w:rsid w:val="00D416FF"/>
    <w:rsid w:val="00D420CC"/>
    <w:rsid w:val="00D459C6"/>
    <w:rsid w:val="00D5162F"/>
    <w:rsid w:val="00D5593C"/>
    <w:rsid w:val="00D60998"/>
    <w:rsid w:val="00D678CF"/>
    <w:rsid w:val="00D67C4F"/>
    <w:rsid w:val="00D75E2C"/>
    <w:rsid w:val="00D76A19"/>
    <w:rsid w:val="00D84A86"/>
    <w:rsid w:val="00D86438"/>
    <w:rsid w:val="00D87ED9"/>
    <w:rsid w:val="00D92AB4"/>
    <w:rsid w:val="00D97AE9"/>
    <w:rsid w:val="00DA17AE"/>
    <w:rsid w:val="00DA5825"/>
    <w:rsid w:val="00DA77F6"/>
    <w:rsid w:val="00DB12E7"/>
    <w:rsid w:val="00DB299C"/>
    <w:rsid w:val="00DB3C93"/>
    <w:rsid w:val="00DC1858"/>
    <w:rsid w:val="00DD7018"/>
    <w:rsid w:val="00DE04EA"/>
    <w:rsid w:val="00DE0A9A"/>
    <w:rsid w:val="00DE3471"/>
    <w:rsid w:val="00DF0483"/>
    <w:rsid w:val="00DF1FD7"/>
    <w:rsid w:val="00E1420C"/>
    <w:rsid w:val="00E16739"/>
    <w:rsid w:val="00E20ADA"/>
    <w:rsid w:val="00E239D8"/>
    <w:rsid w:val="00E25FB8"/>
    <w:rsid w:val="00E30D12"/>
    <w:rsid w:val="00E32428"/>
    <w:rsid w:val="00E33088"/>
    <w:rsid w:val="00E41B0B"/>
    <w:rsid w:val="00E434D1"/>
    <w:rsid w:val="00E459D3"/>
    <w:rsid w:val="00E61E19"/>
    <w:rsid w:val="00E6211E"/>
    <w:rsid w:val="00E64606"/>
    <w:rsid w:val="00E702A1"/>
    <w:rsid w:val="00E775C4"/>
    <w:rsid w:val="00E83E93"/>
    <w:rsid w:val="00E8448A"/>
    <w:rsid w:val="00EA0F57"/>
    <w:rsid w:val="00EA5989"/>
    <w:rsid w:val="00EB0BFB"/>
    <w:rsid w:val="00EB173C"/>
    <w:rsid w:val="00EB485B"/>
    <w:rsid w:val="00EB6117"/>
    <w:rsid w:val="00ED00C7"/>
    <w:rsid w:val="00ED115C"/>
    <w:rsid w:val="00ED14D8"/>
    <w:rsid w:val="00ED19A1"/>
    <w:rsid w:val="00ED2CA0"/>
    <w:rsid w:val="00ED49AB"/>
    <w:rsid w:val="00ED588B"/>
    <w:rsid w:val="00EE7BB6"/>
    <w:rsid w:val="00F03699"/>
    <w:rsid w:val="00F04283"/>
    <w:rsid w:val="00F178DB"/>
    <w:rsid w:val="00F36DE7"/>
    <w:rsid w:val="00F37998"/>
    <w:rsid w:val="00F54688"/>
    <w:rsid w:val="00F60CE6"/>
    <w:rsid w:val="00F61448"/>
    <w:rsid w:val="00F6592A"/>
    <w:rsid w:val="00F71116"/>
    <w:rsid w:val="00F7692F"/>
    <w:rsid w:val="00F80A56"/>
    <w:rsid w:val="00F83472"/>
    <w:rsid w:val="00F87CFE"/>
    <w:rsid w:val="00F93F53"/>
    <w:rsid w:val="00FA1277"/>
    <w:rsid w:val="00FC489E"/>
    <w:rsid w:val="00FC58C1"/>
    <w:rsid w:val="00FD118C"/>
    <w:rsid w:val="00FE3D57"/>
    <w:rsid w:val="00FE435B"/>
    <w:rsid w:val="00FE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A13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D56DD"/>
    <w:pPr>
      <w:pBdr>
        <w:bottom w:val="single" w:sz="12" w:space="31" w:color="auto"/>
      </w:pBd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4">
    <w:name w:val="List Paragraph"/>
    <w:basedOn w:val="a"/>
    <w:uiPriority w:val="34"/>
    <w:qFormat/>
    <w:rsid w:val="00CD56DD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hAnsi="Arial" w:cs="Arial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1E3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3A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6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1640</Words>
  <Characters>9350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7</cp:revision>
  <cp:lastPrinted>2021-10-04T13:02:00Z</cp:lastPrinted>
  <dcterms:created xsi:type="dcterms:W3CDTF">2020-09-10T19:37:00Z</dcterms:created>
  <dcterms:modified xsi:type="dcterms:W3CDTF">2021-10-04T13:36:00Z</dcterms:modified>
</cp:coreProperties>
</file>